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A9" w:rsidRDefault="00031EA9" w:rsidP="00031EA9">
      <w:pPr>
        <w:spacing w:line="276" w:lineRule="auto"/>
        <w:ind w:firstLine="709"/>
        <w:jc w:val="right"/>
      </w:pPr>
      <w:r>
        <w:t>Проект</w:t>
      </w:r>
    </w:p>
    <w:p w:rsidR="00031EA9" w:rsidRDefault="00031EA9" w:rsidP="00031EA9">
      <w:pPr>
        <w:spacing w:line="276" w:lineRule="auto"/>
        <w:jc w:val="right"/>
      </w:pPr>
      <w:r>
        <w:t>Приложение к постановлению</w:t>
      </w:r>
    </w:p>
    <w:p w:rsidR="00031EA9" w:rsidRDefault="00031EA9" w:rsidP="00031EA9">
      <w:pPr>
        <w:spacing w:line="276" w:lineRule="auto"/>
        <w:jc w:val="right"/>
      </w:pPr>
      <w:r>
        <w:t>Законодательной Думы Томской области</w:t>
      </w:r>
    </w:p>
    <w:p w:rsidR="00031EA9" w:rsidRDefault="00031EA9" w:rsidP="00031EA9">
      <w:pPr>
        <w:spacing w:line="276" w:lineRule="auto"/>
        <w:jc w:val="right"/>
      </w:pPr>
      <w:r>
        <w:t>от ______ № _______</w:t>
      </w:r>
    </w:p>
    <w:p w:rsidR="00031EA9" w:rsidRDefault="00031EA9" w:rsidP="00031EA9">
      <w:pPr>
        <w:pStyle w:val="ConsPlusTitle"/>
        <w:spacing w:line="276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031EA9" w:rsidRDefault="00031EA9" w:rsidP="006B24D2">
      <w:pPr>
        <w:pStyle w:val="ConsPlusTitle"/>
        <w:spacing w:after="120" w:line="276" w:lineRule="auto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32"/>
          <w:szCs w:val="32"/>
        </w:rPr>
        <w:t>ЗАКОН ТОМСКОЙ ОБЛАСТИ</w:t>
      </w:r>
    </w:p>
    <w:p w:rsidR="00C646F7" w:rsidRPr="000E7625" w:rsidRDefault="00577F39" w:rsidP="00A64991">
      <w:pPr>
        <w:autoSpaceDE w:val="0"/>
        <w:autoSpaceDN w:val="0"/>
        <w:adjustRightInd w:val="0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</w:t>
      </w:r>
      <w:r w:rsidR="004C7343">
        <w:rPr>
          <w:b/>
          <w:sz w:val="32"/>
          <w:szCs w:val="32"/>
        </w:rPr>
        <w:t xml:space="preserve">внесении изменения в приложение 20 к </w:t>
      </w:r>
      <w:r w:rsidR="00A64991">
        <w:rPr>
          <w:b/>
          <w:sz w:val="32"/>
          <w:szCs w:val="32"/>
        </w:rPr>
        <w:t>Закон</w:t>
      </w:r>
      <w:r w:rsidR="004C7343">
        <w:rPr>
          <w:b/>
          <w:sz w:val="32"/>
          <w:szCs w:val="32"/>
        </w:rPr>
        <w:t>у</w:t>
      </w:r>
      <w:r w:rsidR="00A64991">
        <w:rPr>
          <w:b/>
          <w:sz w:val="32"/>
          <w:szCs w:val="32"/>
        </w:rPr>
        <w:t xml:space="preserve"> Томской области «Об</w:t>
      </w:r>
      <w:r w:rsidR="00A64991" w:rsidRPr="00A64991">
        <w:rPr>
          <w:b/>
          <w:sz w:val="32"/>
          <w:szCs w:val="32"/>
        </w:rPr>
        <w:t xml:space="preserve"> областном бюджете на 2020 год и на пл</w:t>
      </w:r>
      <w:r w:rsidR="00A64991">
        <w:rPr>
          <w:b/>
          <w:sz w:val="32"/>
          <w:szCs w:val="32"/>
        </w:rPr>
        <w:t>ановый период 2021 и 2022 годов»</w:t>
      </w:r>
    </w:p>
    <w:p w:rsidR="00031EA9" w:rsidRPr="000E7625" w:rsidRDefault="00031EA9" w:rsidP="00031EA9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031EA9" w:rsidRPr="00A64991" w:rsidRDefault="00031EA9" w:rsidP="006B6519">
      <w:pPr>
        <w:autoSpaceDE w:val="0"/>
        <w:autoSpaceDN w:val="0"/>
        <w:adjustRightInd w:val="0"/>
        <w:spacing w:line="271" w:lineRule="auto"/>
        <w:ind w:firstLine="709"/>
        <w:jc w:val="both"/>
        <w:rPr>
          <w:b/>
          <w:sz w:val="26"/>
          <w:szCs w:val="26"/>
        </w:rPr>
      </w:pPr>
      <w:r w:rsidRPr="00A64991">
        <w:rPr>
          <w:b/>
          <w:sz w:val="26"/>
          <w:szCs w:val="26"/>
        </w:rPr>
        <w:t>Статья 1</w:t>
      </w:r>
    </w:p>
    <w:p w:rsidR="008E7DAB" w:rsidRPr="008E7DAB" w:rsidRDefault="008E7DAB" w:rsidP="008E7DA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</w:t>
      </w:r>
      <w:r w:rsidRPr="008E7DAB">
        <w:rPr>
          <w:sz w:val="26"/>
          <w:szCs w:val="26"/>
        </w:rPr>
        <w:t>пункт 5 Приложения 20</w:t>
      </w:r>
      <w:r>
        <w:rPr>
          <w:sz w:val="26"/>
          <w:szCs w:val="26"/>
        </w:rPr>
        <w:t xml:space="preserve"> к </w:t>
      </w:r>
      <w:r w:rsidR="00A64991" w:rsidRPr="00A64991">
        <w:rPr>
          <w:sz w:val="26"/>
          <w:szCs w:val="26"/>
        </w:rPr>
        <w:t xml:space="preserve">Закона Томской области от 25 декабря 2019 </w:t>
      </w:r>
      <w:r w:rsidR="00C8388E">
        <w:rPr>
          <w:sz w:val="26"/>
          <w:szCs w:val="26"/>
        </w:rPr>
        <w:t xml:space="preserve">года </w:t>
      </w:r>
      <w:r w:rsidR="00A64991" w:rsidRPr="00A64991">
        <w:rPr>
          <w:sz w:val="26"/>
          <w:szCs w:val="26"/>
        </w:rPr>
        <w:t>№ 164-ОЗ «Об областном бюджете на 2020 год и на плановый период 2021 и 2022 годов»</w:t>
      </w:r>
      <w:r w:rsidR="00A64991">
        <w:rPr>
          <w:sz w:val="26"/>
          <w:szCs w:val="26"/>
        </w:rPr>
        <w:t xml:space="preserve"> (Собрание законодательства Томской области, </w:t>
      </w:r>
      <w:r w:rsidR="00C8388E">
        <w:rPr>
          <w:sz w:val="26"/>
          <w:szCs w:val="26"/>
        </w:rPr>
        <w:t xml:space="preserve">2020, </w:t>
      </w:r>
      <w:r w:rsidR="008B06FB">
        <w:rPr>
          <w:sz w:val="26"/>
          <w:szCs w:val="26"/>
        </w:rPr>
        <w:t>№ 1/1 (234) том 2, постановление от 24.12.2019 № 2060; № 4/2 (241), поста</w:t>
      </w:r>
      <w:r>
        <w:rPr>
          <w:sz w:val="26"/>
          <w:szCs w:val="26"/>
        </w:rPr>
        <w:t xml:space="preserve">новление </w:t>
      </w:r>
      <w:r w:rsidR="00DA2B8F">
        <w:rPr>
          <w:sz w:val="26"/>
          <w:szCs w:val="26"/>
        </w:rPr>
        <w:br/>
        <w:t xml:space="preserve">от </w:t>
      </w:r>
      <w:r>
        <w:rPr>
          <w:sz w:val="26"/>
          <w:szCs w:val="26"/>
        </w:rPr>
        <w:t xml:space="preserve">26.03.2020 № 2230) изменение, дополнив </w:t>
      </w:r>
      <w:r w:rsidR="00663053">
        <w:rPr>
          <w:sz w:val="26"/>
          <w:szCs w:val="26"/>
        </w:rPr>
        <w:t xml:space="preserve">его </w:t>
      </w:r>
      <w:bookmarkStart w:id="0" w:name="_GoBack"/>
      <w:bookmarkEnd w:id="0"/>
      <w:r w:rsidRPr="008E7DAB">
        <w:rPr>
          <w:sz w:val="26"/>
          <w:szCs w:val="26"/>
        </w:rPr>
        <w:t>подпунктом 5.4 следующего содержания:</w:t>
      </w:r>
    </w:p>
    <w:p w:rsidR="00FE210D" w:rsidRPr="00A64991" w:rsidRDefault="008E7DAB" w:rsidP="008E7DA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«5.4</w:t>
      </w:r>
      <w:r w:rsidRPr="008E7DAB">
        <w:rPr>
          <w:sz w:val="26"/>
          <w:szCs w:val="26"/>
        </w:rPr>
        <w:tab/>
        <w:t>имущественный взнос Томской области в имущество публично-правовой компании «Фонд защиты прав граждан-участников долевого строительства».</w:t>
      </w:r>
    </w:p>
    <w:p w:rsidR="00C12E1B" w:rsidRPr="00A64991" w:rsidRDefault="00C12E1B" w:rsidP="00CD76C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CD76C5" w:rsidRPr="00A64991" w:rsidRDefault="008C38DD" w:rsidP="00CD76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6"/>
          <w:szCs w:val="26"/>
        </w:rPr>
      </w:pPr>
      <w:r w:rsidRPr="00A64991">
        <w:rPr>
          <w:b/>
          <w:sz w:val="26"/>
          <w:szCs w:val="26"/>
        </w:rPr>
        <w:t>Статья 2</w:t>
      </w:r>
    </w:p>
    <w:p w:rsidR="00544BF9" w:rsidRPr="00A64991" w:rsidRDefault="008E7DAB" w:rsidP="00CD76C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 xml:space="preserve">Настоящий Закон вступает в силу </w:t>
      </w:r>
      <w:r w:rsidR="00E977AA">
        <w:rPr>
          <w:sz w:val="26"/>
          <w:szCs w:val="26"/>
        </w:rPr>
        <w:t>со дня</w:t>
      </w:r>
      <w:r w:rsidRPr="008E7DAB">
        <w:rPr>
          <w:sz w:val="26"/>
          <w:szCs w:val="26"/>
        </w:rPr>
        <w:t xml:space="preserve"> его официального опубликования.</w:t>
      </w:r>
      <w:r>
        <w:rPr>
          <w:sz w:val="26"/>
          <w:szCs w:val="26"/>
        </w:rPr>
        <w:t xml:space="preserve"> </w:t>
      </w:r>
    </w:p>
    <w:p w:rsidR="008245B4" w:rsidRPr="00A64991" w:rsidRDefault="008245B4" w:rsidP="002373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025656" w:rsidRPr="00A64991" w:rsidRDefault="00025656" w:rsidP="002373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CD76C5" w:rsidRPr="00A64991" w:rsidRDefault="00CD76C5" w:rsidP="002373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2E277A" w:rsidRPr="00437201" w:rsidRDefault="008C38DD" w:rsidP="00EF7852">
      <w:pPr>
        <w:spacing w:line="276" w:lineRule="auto"/>
        <w:ind w:right="-2"/>
        <w:jc w:val="both"/>
        <w:rPr>
          <w:b/>
          <w:sz w:val="26"/>
          <w:szCs w:val="26"/>
        </w:rPr>
      </w:pPr>
      <w:r w:rsidRPr="00A64991">
        <w:rPr>
          <w:color w:val="000000"/>
          <w:sz w:val="26"/>
          <w:szCs w:val="26"/>
        </w:rPr>
        <w:t>Губернатор Томской област</w:t>
      </w:r>
      <w:r w:rsidR="00E567A5" w:rsidRPr="00A64991">
        <w:rPr>
          <w:color w:val="000000"/>
          <w:sz w:val="26"/>
          <w:szCs w:val="26"/>
        </w:rPr>
        <w:t xml:space="preserve">и                              </w:t>
      </w:r>
      <w:r w:rsidRPr="00A64991">
        <w:rPr>
          <w:color w:val="000000"/>
          <w:sz w:val="26"/>
          <w:szCs w:val="26"/>
        </w:rPr>
        <w:t xml:space="preserve">                                       С.А. Жвачкин</w:t>
      </w:r>
      <w:r w:rsidR="002E277A" w:rsidRPr="00437201">
        <w:rPr>
          <w:b/>
          <w:sz w:val="26"/>
          <w:szCs w:val="26"/>
        </w:rPr>
        <w:br w:type="page"/>
      </w:r>
    </w:p>
    <w:p w:rsidR="00426E50" w:rsidRPr="00A64991" w:rsidRDefault="00031EA9" w:rsidP="0057640E">
      <w:pPr>
        <w:jc w:val="center"/>
        <w:rPr>
          <w:b/>
          <w:sz w:val="26"/>
          <w:szCs w:val="26"/>
        </w:rPr>
      </w:pPr>
      <w:r w:rsidRPr="00A64991">
        <w:rPr>
          <w:b/>
          <w:sz w:val="26"/>
          <w:szCs w:val="26"/>
        </w:rPr>
        <w:lastRenderedPageBreak/>
        <w:t>Пояснительная записка</w:t>
      </w:r>
      <w:r w:rsidR="00426E50" w:rsidRPr="00A64991">
        <w:rPr>
          <w:b/>
          <w:sz w:val="26"/>
          <w:szCs w:val="26"/>
        </w:rPr>
        <w:t xml:space="preserve"> </w:t>
      </w:r>
    </w:p>
    <w:p w:rsidR="00527C02" w:rsidRPr="00A64991" w:rsidRDefault="00031EA9" w:rsidP="0057640E">
      <w:pPr>
        <w:jc w:val="center"/>
        <w:rPr>
          <w:b/>
          <w:sz w:val="26"/>
          <w:szCs w:val="26"/>
        </w:rPr>
      </w:pPr>
      <w:r w:rsidRPr="00A64991">
        <w:rPr>
          <w:b/>
          <w:sz w:val="26"/>
          <w:szCs w:val="26"/>
        </w:rPr>
        <w:t>к проекту закона Томской области «</w:t>
      </w:r>
      <w:r w:rsidR="008E7DAB" w:rsidRPr="008E7DAB">
        <w:rPr>
          <w:b/>
          <w:sz w:val="26"/>
          <w:szCs w:val="26"/>
        </w:rPr>
        <w:t xml:space="preserve">О внесении изменения в приложение 20 </w:t>
      </w:r>
      <w:r w:rsidR="008E7DAB">
        <w:rPr>
          <w:b/>
          <w:sz w:val="26"/>
          <w:szCs w:val="26"/>
        </w:rPr>
        <w:br/>
      </w:r>
      <w:r w:rsidR="008E7DAB" w:rsidRPr="008E7DAB">
        <w:rPr>
          <w:b/>
          <w:sz w:val="26"/>
          <w:szCs w:val="26"/>
        </w:rPr>
        <w:t>к Закону Томской области «Об областном бюджете на 2020 год и на плановый период 2021 и 2022 годов»</w:t>
      </w:r>
    </w:p>
    <w:p w:rsidR="00237334" w:rsidRDefault="00237334" w:rsidP="006F569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5"/>
          <w:szCs w:val="25"/>
        </w:rPr>
      </w:pP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Внесение изменения в</w:t>
      </w:r>
      <w:r w:rsidR="00DA2B8F">
        <w:rPr>
          <w:sz w:val="26"/>
          <w:szCs w:val="26"/>
        </w:rPr>
        <w:t xml:space="preserve"> Закон Томской области от 25 декабря </w:t>
      </w:r>
      <w:r w:rsidRPr="008E7DAB">
        <w:rPr>
          <w:sz w:val="26"/>
          <w:szCs w:val="26"/>
        </w:rPr>
        <w:t xml:space="preserve">2019 </w:t>
      </w:r>
      <w:r w:rsidR="00DA2B8F">
        <w:rPr>
          <w:sz w:val="26"/>
          <w:szCs w:val="26"/>
        </w:rPr>
        <w:t xml:space="preserve">года </w:t>
      </w:r>
      <w:r w:rsidRPr="008E7DAB">
        <w:rPr>
          <w:sz w:val="26"/>
          <w:szCs w:val="26"/>
        </w:rPr>
        <w:t xml:space="preserve">№ 164-ОЗ «Об областном бюджете на 2020 год и на плановый период 2021 и 2022 годов» (далее – Закон), предусматривающего дополнение случаев предоставления субсидий некоммерческим организациям (за исключением государственных (муниципальных) учреждений) в рамках государственной программы «Жилье и городская среда Томской области», предусмотренных пунктом 5 Приложения 20 к Закону,  случаем - «имущественный взнос Томской области в имущество публично-правовой компании «Фонд защиты прав граждан-участников долевого строительства», обусловлено необходимостью осуществления мероприятий по предоставлению из областного бюджета соответствующей субсидии в целях финансирования мероприятий, предусмотренных пунктом 2 части 1 статьи 12, частями 3.1 и 3.2 статьи 13.1 Федерального закона от 29.07.2017 № 218-ФЗ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Федерации». 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В соответствии с частью 1 статьи 2 Федерального закона от 03.07.2016 № 236-ФЗ «О публично-правовых компаниях в Российской Федерации и о внесении изменений в отдельные законодательные акты Российской Федерации» публично-правовой компанией является унитарная некоммерческая организация, созданная Российской Федерацией в порядке, установленном настоящим Федеральным законом, наделенная функциями и полномочиями публично-правового характера и осуществляющая свою деятельность в интересах государства и общества.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Согласно части 1 статьи 4 Федерального закона от 29.07.2017 № 218-ФЗ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 имущество Фонда формируется, в числе прочего, за счет добровольных имущественных взносов, в том числе публично-правовых образований.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 xml:space="preserve">В соответствии с позицией Министерства финансов Российской Федерации, изложенной в письме от 07.10.2019 № 02-05-11/76711 «Об отражении субсидии в виде имущественного взноса субъекта Российской Федерации в публично-правовую компанию по кодам классификации расходов бюджетов», в соответствии с абзацем вторым пункта 2 статьи 78.1 Бюджетного кодекса Российской Федерации в бюджетах субъектов Российской Федерации могут предусматриваться субсидии иным некоммерческим организациям, не являющимся государственными и муниципальными учреждениями, в том числе созданным в организационно-правовой форме публично-правовой компании, порядок определения объема и условия предоставления которых устанавливаются нормативными правовыми актами высшего исполнительного органа государственной власти субъекта Российской Федерации или уполномоченным им органом государственной власти субъекта Российской Федерации. 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Предоставление указанной субсидии из бюджета субъекта Российской Федерации в публично-правовую компанию, согласно позиции Министерства финансов Российской Федерации, должно осуществляться в соответствии с требованиями статьи 78.1 Бюджетного кодекса Российской Федерации.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lastRenderedPageBreak/>
        <w:t>С учетом изложенного,  предоставление субсидии в виде имущественного взноса Томской области в имущество публично-правовой компании «Фонд защиты прав граждан-участников долевого строительства» (далее – Фонд) действующему законодательству не противоречит.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В настоящее время проводится работа по созданию в Томской области регионального фонда («Фонда защиты прав граждан – участников долевого строительства Томской области») в целях урегулирования обязательств застройщиков, признанных банкротами, перед участниками долевого строительства путем передачи Фонду субъекта Российской Федерации имущества (в том числе имущественных прав) и обязательств застройщиков для завершения строительства многоквартирных домов и (или) иных объектов недвижимого имущества, строительство которых осуществляется с привлечением средств граждан - участников долевого строительства в порядке, предусмотренном Федеральным законом.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В перспективе взаимодействие с Фондом позволит реализовать на территории Томской области мероприятия, направленные на защиту прав и законных интересов граждан-участников долевого строительства, в том числе, завершить строительство объектов, указанных в ходатайстве Томской области от 06.03.2020 № СЖ-22-431.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Учитывая высокую социальную значимость мероприятий по завершению строительства проблемных объектов на территории Томской области, предполагается софинансирование Фондом вышеназванных мероприятий в размере 83%.</w:t>
      </w:r>
    </w:p>
    <w:p w:rsid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Принятие законопроекта не потребует дополнительных финансовых затрат, покрываемых за счет средств областного бюджета.</w:t>
      </w:r>
    </w:p>
    <w:p w:rsidR="008E7DAB" w:rsidRPr="008E7DAB" w:rsidRDefault="008E7DAB" w:rsidP="008E7D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7DAB">
        <w:rPr>
          <w:sz w:val="26"/>
          <w:szCs w:val="26"/>
        </w:rPr>
        <w:t>Возможные риски принятия законопроекта не выявлены. Негативные социально-экономические последствия от действия законопроекта после его принятия отсутствуют.</w:t>
      </w:r>
    </w:p>
    <w:p w:rsidR="00527C02" w:rsidRPr="000F47C8" w:rsidRDefault="00527C02" w:rsidP="00527C02">
      <w:pPr>
        <w:ind w:firstLine="709"/>
        <w:jc w:val="both"/>
        <w:rPr>
          <w:sz w:val="26"/>
          <w:szCs w:val="26"/>
        </w:rPr>
      </w:pPr>
      <w:r w:rsidRPr="000F47C8">
        <w:rPr>
          <w:sz w:val="26"/>
          <w:szCs w:val="26"/>
        </w:rPr>
        <w:t xml:space="preserve">Законопроект не устанавливает и не изменяет обязанности, ответственность для субъектов предпринимательской и инвестиционной деятельности. Согласно пункту 1 статьи 26.3-3 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данный законопроект не подлежит оценке регулирующего воздействия.  </w:t>
      </w:r>
    </w:p>
    <w:p w:rsidR="00527C02" w:rsidRDefault="00527C02" w:rsidP="006F569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462D3C" w:rsidRPr="000E7625" w:rsidRDefault="00462D3C" w:rsidP="006F569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E7625">
        <w:rPr>
          <w:sz w:val="26"/>
          <w:szCs w:val="26"/>
        </w:rPr>
        <w:br w:type="page"/>
      </w:r>
    </w:p>
    <w:p w:rsidR="00031EA9" w:rsidRPr="000E7625" w:rsidRDefault="00031EA9" w:rsidP="008E7DA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0E7625">
        <w:rPr>
          <w:b/>
          <w:sz w:val="26"/>
          <w:szCs w:val="26"/>
        </w:rPr>
        <w:lastRenderedPageBreak/>
        <w:t xml:space="preserve">Перечень правовых актов Томской области, подлежащих признанию утратившими силу, приостановлению, изменению или принятию в связи          с принятием </w:t>
      </w:r>
      <w:r w:rsidR="006F5690">
        <w:rPr>
          <w:b/>
          <w:sz w:val="26"/>
          <w:szCs w:val="26"/>
        </w:rPr>
        <w:t>З</w:t>
      </w:r>
      <w:r w:rsidRPr="000E7625">
        <w:rPr>
          <w:b/>
          <w:sz w:val="26"/>
          <w:szCs w:val="26"/>
        </w:rPr>
        <w:t xml:space="preserve">акона Томской области </w:t>
      </w:r>
      <w:r w:rsidR="00DF42F4" w:rsidRPr="000E7625">
        <w:rPr>
          <w:b/>
          <w:sz w:val="26"/>
          <w:szCs w:val="26"/>
        </w:rPr>
        <w:t>«</w:t>
      </w:r>
      <w:r w:rsidR="008E7DAB" w:rsidRPr="008E7DAB">
        <w:rPr>
          <w:b/>
          <w:sz w:val="26"/>
          <w:szCs w:val="26"/>
        </w:rPr>
        <w:t>О внес</w:t>
      </w:r>
      <w:r w:rsidR="008E7DAB">
        <w:rPr>
          <w:b/>
          <w:sz w:val="26"/>
          <w:szCs w:val="26"/>
        </w:rPr>
        <w:t xml:space="preserve">ении изменения в приложение 20 </w:t>
      </w:r>
      <w:r w:rsidR="008E7DAB" w:rsidRPr="008E7DAB">
        <w:rPr>
          <w:b/>
          <w:sz w:val="26"/>
          <w:szCs w:val="26"/>
        </w:rPr>
        <w:t>к Закону Томской области «Об областном бюджете на 2020 год и на плановый период 2021 и 2022 годов</w:t>
      </w:r>
      <w:r w:rsidR="00DF42F4" w:rsidRPr="000E7625">
        <w:rPr>
          <w:b/>
          <w:sz w:val="26"/>
          <w:szCs w:val="26"/>
        </w:rPr>
        <w:t>»</w:t>
      </w:r>
    </w:p>
    <w:p w:rsidR="00DF42F4" w:rsidRPr="000E7625" w:rsidRDefault="00DF42F4" w:rsidP="006F5690">
      <w:pPr>
        <w:autoSpaceDE w:val="0"/>
        <w:autoSpaceDN w:val="0"/>
        <w:adjustRightInd w:val="0"/>
        <w:spacing w:line="276" w:lineRule="auto"/>
        <w:ind w:firstLine="709"/>
        <w:rPr>
          <w:b/>
          <w:sz w:val="26"/>
          <w:szCs w:val="26"/>
        </w:rPr>
      </w:pPr>
    </w:p>
    <w:p w:rsidR="00BC4164" w:rsidRPr="008E7DAB" w:rsidRDefault="00B775FC" w:rsidP="008E7D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B775FC">
        <w:rPr>
          <w:bCs/>
          <w:sz w:val="26"/>
          <w:szCs w:val="26"/>
        </w:rPr>
        <w:t>В связи с принятием Закона Томской области  «</w:t>
      </w:r>
      <w:r w:rsidR="008E7DAB" w:rsidRPr="008E7DAB">
        <w:rPr>
          <w:bCs/>
          <w:sz w:val="26"/>
          <w:szCs w:val="26"/>
        </w:rPr>
        <w:t>О внесении изменения в приложение 20 к Закону Томской области «Об областном бюджете на 2020 год и на плановый период 2021 и 2022 годов</w:t>
      </w:r>
      <w:r>
        <w:rPr>
          <w:bCs/>
          <w:sz w:val="26"/>
          <w:szCs w:val="26"/>
        </w:rPr>
        <w:t xml:space="preserve">» </w:t>
      </w:r>
      <w:r w:rsidR="008E7DAB" w:rsidRPr="008E7DAB">
        <w:rPr>
          <w:sz w:val="26"/>
          <w:szCs w:val="26"/>
        </w:rPr>
        <w:t>потребует</w:t>
      </w:r>
      <w:r w:rsidR="008E7DAB">
        <w:rPr>
          <w:sz w:val="26"/>
          <w:szCs w:val="26"/>
        </w:rPr>
        <w:t>ся</w:t>
      </w:r>
      <w:r w:rsidR="008E7DAB" w:rsidRPr="008E7DAB">
        <w:rPr>
          <w:sz w:val="26"/>
          <w:szCs w:val="26"/>
        </w:rPr>
        <w:t xml:space="preserve"> приняти</w:t>
      </w:r>
      <w:r w:rsidR="008E7DAB">
        <w:rPr>
          <w:sz w:val="26"/>
          <w:szCs w:val="26"/>
        </w:rPr>
        <w:t>е</w:t>
      </w:r>
      <w:r w:rsidR="008E7DAB" w:rsidRPr="008E7DAB">
        <w:rPr>
          <w:sz w:val="26"/>
          <w:szCs w:val="26"/>
        </w:rPr>
        <w:t xml:space="preserve"> постановления Администрации Томской области об утверждении порядка определения объема и предоставления субсидии в виде имущественного взноса Томской области в имущество публично-правовой компании «Фонд защиты прав граждан-участников долевого строительства», признание утратившими силу, приостановление, изменение, дополнение иных правовых актов Томской области не требуется.</w:t>
      </w:r>
    </w:p>
    <w:p w:rsidR="00BC4164" w:rsidRDefault="00BC4164" w:rsidP="00BC416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BC4164" w:rsidRDefault="00BC4164" w:rsidP="00BC416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6365A5" w:rsidRPr="006365A5" w:rsidRDefault="006365A5" w:rsidP="006F5690">
      <w:pPr>
        <w:spacing w:line="276" w:lineRule="auto"/>
        <w:rPr>
          <w:sz w:val="26"/>
          <w:szCs w:val="26"/>
        </w:rPr>
      </w:pPr>
    </w:p>
    <w:p w:rsidR="006365A5" w:rsidRPr="006365A5" w:rsidRDefault="006365A5" w:rsidP="006F5690">
      <w:pPr>
        <w:spacing w:line="276" w:lineRule="auto"/>
        <w:rPr>
          <w:sz w:val="26"/>
          <w:szCs w:val="26"/>
        </w:rPr>
      </w:pPr>
    </w:p>
    <w:p w:rsidR="00AF1E65" w:rsidRPr="006365A5" w:rsidRDefault="00AF1E65" w:rsidP="006365A5">
      <w:pPr>
        <w:rPr>
          <w:sz w:val="26"/>
          <w:szCs w:val="26"/>
        </w:rPr>
        <w:sectPr w:rsidR="00AF1E65" w:rsidRPr="006365A5" w:rsidSect="00CD76C5">
          <w:pgSz w:w="11906" w:h="16838"/>
          <w:pgMar w:top="851" w:right="851" w:bottom="851" w:left="1701" w:header="709" w:footer="709" w:gutter="0"/>
          <w:cols w:space="720"/>
        </w:sectPr>
      </w:pPr>
    </w:p>
    <w:p w:rsidR="008E7DAB" w:rsidRPr="008E7DAB" w:rsidRDefault="008E7DAB" w:rsidP="008E7DAB">
      <w:pPr>
        <w:autoSpaceDN w:val="0"/>
        <w:adjustRightInd w:val="0"/>
        <w:ind w:firstLine="720"/>
        <w:jc w:val="center"/>
        <w:rPr>
          <w:b/>
          <w:bCs/>
          <w:sz w:val="26"/>
          <w:szCs w:val="26"/>
        </w:rPr>
      </w:pPr>
      <w:r w:rsidRPr="008E7DAB">
        <w:rPr>
          <w:b/>
          <w:bCs/>
          <w:sz w:val="26"/>
          <w:szCs w:val="26"/>
        </w:rPr>
        <w:lastRenderedPageBreak/>
        <w:t>Сравнительная таблица</w:t>
      </w:r>
    </w:p>
    <w:p w:rsidR="008E7DAB" w:rsidRPr="008E7DAB" w:rsidRDefault="008E7DAB" w:rsidP="008E7DAB">
      <w:pPr>
        <w:autoSpaceDN w:val="0"/>
        <w:adjustRightInd w:val="0"/>
        <w:ind w:firstLine="720"/>
        <w:jc w:val="center"/>
        <w:rPr>
          <w:b/>
          <w:bCs/>
          <w:sz w:val="26"/>
          <w:szCs w:val="26"/>
        </w:rPr>
      </w:pPr>
      <w:r w:rsidRPr="008E7DAB">
        <w:rPr>
          <w:b/>
          <w:bCs/>
          <w:sz w:val="26"/>
          <w:szCs w:val="26"/>
        </w:rPr>
        <w:t xml:space="preserve">к проекту закона Томской области «О внесении изменения в приложение 20 к Закону Томской области </w:t>
      </w:r>
      <w:r>
        <w:rPr>
          <w:b/>
          <w:bCs/>
          <w:sz w:val="26"/>
          <w:szCs w:val="26"/>
        </w:rPr>
        <w:br/>
      </w:r>
      <w:r w:rsidRPr="008E7DAB">
        <w:rPr>
          <w:b/>
          <w:bCs/>
          <w:sz w:val="26"/>
          <w:szCs w:val="26"/>
        </w:rPr>
        <w:t xml:space="preserve">«Об областном бюджете на 2020 год и на плановый период 2021 и 2022 годов» </w:t>
      </w:r>
    </w:p>
    <w:p w:rsidR="008E7DAB" w:rsidRPr="008E7DAB" w:rsidRDefault="008E7DAB" w:rsidP="008E7DAB">
      <w:pPr>
        <w:autoSpaceDN w:val="0"/>
        <w:adjustRightInd w:val="0"/>
        <w:ind w:firstLine="720"/>
        <w:rPr>
          <w:bCs/>
          <w:sz w:val="26"/>
          <w:szCs w:val="26"/>
        </w:rPr>
      </w:pPr>
    </w:p>
    <w:tbl>
      <w:tblPr>
        <w:tblW w:w="15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1"/>
        <w:gridCol w:w="600"/>
        <w:gridCol w:w="6095"/>
        <w:gridCol w:w="671"/>
        <w:gridCol w:w="6147"/>
      </w:tblGrid>
      <w:tr w:rsidR="008E7DAB" w:rsidTr="00DA2B8F">
        <w:trPr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DAB" w:rsidRDefault="008E7DAB" w:rsidP="00A54B07">
            <w:pPr>
              <w:suppressAutoHyphens/>
              <w:autoSpaceDE w:val="0"/>
              <w:jc w:val="center"/>
              <w:rPr>
                <w:b/>
                <w:bCs/>
                <w:sz w:val="23"/>
                <w:szCs w:val="23"/>
                <w:lang w:eastAsia="ar-SA"/>
              </w:rPr>
            </w:pPr>
            <w:r>
              <w:rPr>
                <w:b/>
                <w:bCs/>
                <w:sz w:val="23"/>
                <w:szCs w:val="23"/>
              </w:rPr>
              <w:t>Структурная единица Закона, в которую предлагается внести изменения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AB" w:rsidRDefault="008E7DAB" w:rsidP="00A54B07">
            <w:pPr>
              <w:suppressAutoHyphens/>
              <w:autoSpaceDE w:val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Редакция действующих положений Закона Томской области</w:t>
            </w: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от 25 декабря 2019 года № 164-ОЗ </w:t>
            </w:r>
            <w:r w:rsidRPr="004B61A3">
              <w:rPr>
                <w:b/>
                <w:bCs/>
                <w:sz w:val="23"/>
                <w:szCs w:val="23"/>
              </w:rPr>
              <w:t>«Об областном бюджете на 2020 год и на плановый период 2021 и 2022 годов»</w:t>
            </w:r>
          </w:p>
        </w:tc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AB" w:rsidRDefault="008E7DAB" w:rsidP="00A54B07">
            <w:pPr>
              <w:suppressAutoHyphens/>
              <w:autoSpaceDE w:val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Редакция положений Закона Томской области от 25 декабря 2019 года № 164-ОЗ </w:t>
            </w:r>
            <w:r w:rsidRPr="004B61A3">
              <w:rPr>
                <w:b/>
                <w:bCs/>
                <w:sz w:val="23"/>
                <w:szCs w:val="23"/>
              </w:rPr>
              <w:t>«Об областном бюджете на 2020 год и на плановый период 2021 и 2022 годов»</w:t>
            </w:r>
            <w:r>
              <w:rPr>
                <w:b/>
                <w:bCs/>
                <w:sz w:val="23"/>
                <w:szCs w:val="23"/>
              </w:rPr>
              <w:t xml:space="preserve"> с учетом предлагаемых изменений</w:t>
            </w:r>
          </w:p>
        </w:tc>
      </w:tr>
      <w:tr w:rsidR="00DA2B8F" w:rsidTr="00DA2B8F">
        <w:trPr>
          <w:trHeight w:val="450"/>
          <w:jc w:val="center"/>
        </w:trPr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2B8F" w:rsidRPr="008E7DAB" w:rsidRDefault="00DA2B8F" w:rsidP="008E7DAB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</w:rPr>
              <w:t xml:space="preserve">Приложение 20 </w:t>
            </w:r>
          </w:p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Государственная программа «Жилье и городская среда Томской области»</w:t>
            </w:r>
            <w:r w:rsidRPr="008E7DAB">
              <w:rPr>
                <w:bCs/>
                <w:sz w:val="26"/>
                <w:szCs w:val="26"/>
                <w:lang w:eastAsia="ar-SA"/>
              </w:rPr>
              <w:tab/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2B8F" w:rsidRPr="008E7DAB" w:rsidRDefault="00DA2B8F" w:rsidP="00A54B07">
            <w:pPr>
              <w:suppressAutoHyphens/>
              <w:autoSpaceDE w:val="0"/>
              <w:ind w:firstLine="709"/>
              <w:jc w:val="both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55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ind w:firstLine="709"/>
              <w:jc w:val="center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Государственная программа «Жилье и городская среда Томской области»</w:t>
            </w:r>
          </w:p>
        </w:tc>
      </w:tr>
      <w:tr w:rsidR="00DA2B8F" w:rsidTr="00DA2B8F">
        <w:trPr>
          <w:trHeight w:val="1575"/>
          <w:jc w:val="center"/>
        </w:trPr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  <w:r w:rsidRPr="008E7DAB">
              <w:rPr>
                <w:sz w:val="26"/>
                <w:szCs w:val="26"/>
                <w:lang w:eastAsia="ar-SA"/>
              </w:rPr>
              <w:t>5.1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финансовое обеспечение затрат, возникающих в результате деятельности,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</w:t>
            </w:r>
            <w:r w:rsidRPr="008E7DAB">
              <w:rPr>
                <w:bCs/>
                <w:sz w:val="26"/>
                <w:szCs w:val="26"/>
                <w:lang w:eastAsia="ar-SA"/>
              </w:rPr>
              <w:tab/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ind w:firstLine="709"/>
              <w:jc w:val="both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  <w:r w:rsidRPr="008E7DAB">
              <w:rPr>
                <w:sz w:val="26"/>
                <w:szCs w:val="26"/>
                <w:lang w:eastAsia="ar-SA"/>
              </w:rPr>
              <w:t>5.1</w:t>
            </w:r>
          </w:p>
        </w:tc>
        <w:tc>
          <w:tcPr>
            <w:tcW w:w="6147" w:type="dxa"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both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финансовое обеспечение затрат, возникающих в результате деятельности,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</w:t>
            </w:r>
          </w:p>
        </w:tc>
      </w:tr>
      <w:tr w:rsidR="00DA2B8F" w:rsidTr="00DA2B8F">
        <w:trPr>
          <w:trHeight w:val="855"/>
          <w:jc w:val="center"/>
        </w:trPr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  <w:r w:rsidRPr="008E7DAB">
              <w:rPr>
                <w:sz w:val="26"/>
                <w:szCs w:val="26"/>
                <w:lang w:eastAsia="ar-SA"/>
              </w:rPr>
              <w:t>5.2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финансовое обеспечение затрат, возникающих в результате деятельности, направленной на проведение мероприятий по защите прав граждан - участников долевого строительства в Томской области</w:t>
            </w:r>
            <w:r w:rsidRPr="008E7DAB">
              <w:rPr>
                <w:bCs/>
                <w:sz w:val="26"/>
                <w:szCs w:val="26"/>
                <w:lang w:eastAsia="ar-SA"/>
              </w:rPr>
              <w:tab/>
              <w:t xml:space="preserve"> 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ind w:firstLine="709"/>
              <w:jc w:val="both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  <w:r w:rsidRPr="008E7DAB">
              <w:rPr>
                <w:sz w:val="26"/>
                <w:szCs w:val="26"/>
                <w:lang w:eastAsia="ar-SA"/>
              </w:rPr>
              <w:t>5.2</w:t>
            </w:r>
          </w:p>
        </w:tc>
        <w:tc>
          <w:tcPr>
            <w:tcW w:w="6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финансовое обеспечение затрат, возникающих в результате деятельности, направленной на проведение мероприятий по защите прав граждан - участников долевого строительства в Томской области</w:t>
            </w:r>
          </w:p>
        </w:tc>
      </w:tr>
      <w:tr w:rsidR="00DA2B8F" w:rsidTr="00DA2B8F">
        <w:trPr>
          <w:trHeight w:val="690"/>
          <w:jc w:val="center"/>
        </w:trPr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5.3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создание и обеспечение деятельности Центра компетенции по вопросу городской среды и реализации проекта «Умный город»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ind w:firstLine="709"/>
              <w:jc w:val="both"/>
              <w:rPr>
                <w:bCs/>
                <w:sz w:val="26"/>
                <w:szCs w:val="26"/>
                <w:lang w:eastAsia="ar-SA"/>
              </w:rPr>
            </w:pPr>
          </w:p>
          <w:p w:rsidR="00DA2B8F" w:rsidRPr="008E7DAB" w:rsidRDefault="00DA2B8F" w:rsidP="00A54B07">
            <w:pPr>
              <w:rPr>
                <w:sz w:val="26"/>
                <w:szCs w:val="26"/>
                <w:lang w:eastAsia="ar-SA"/>
              </w:rPr>
            </w:pPr>
            <w:r w:rsidRPr="008E7DAB">
              <w:rPr>
                <w:sz w:val="26"/>
                <w:szCs w:val="26"/>
                <w:lang w:eastAsia="ar-SA"/>
              </w:rPr>
              <w:t>5.3</w:t>
            </w:r>
          </w:p>
        </w:tc>
        <w:tc>
          <w:tcPr>
            <w:tcW w:w="6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  <w:r w:rsidRPr="008E7DAB">
              <w:rPr>
                <w:bCs/>
                <w:sz w:val="26"/>
                <w:szCs w:val="26"/>
                <w:lang w:eastAsia="ar-SA"/>
              </w:rPr>
              <w:t>создание и обеспечение деятельности Центра компетенции по вопросу городской среды и реализации проекта «Умный город»</w:t>
            </w:r>
          </w:p>
        </w:tc>
      </w:tr>
      <w:tr w:rsidR="00DA2B8F" w:rsidTr="0050317A">
        <w:trPr>
          <w:trHeight w:val="1404"/>
          <w:jc w:val="center"/>
        </w:trPr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B8F" w:rsidRPr="008E7DAB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DA2B8F" w:rsidRDefault="00DA2B8F" w:rsidP="00A54B07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ar-SA"/>
              </w:rPr>
            </w:pPr>
          </w:p>
          <w:p w:rsidR="00DA2B8F" w:rsidRPr="00DA2B8F" w:rsidRDefault="00DA2B8F" w:rsidP="00A54B07">
            <w:pPr>
              <w:suppressAutoHyphens/>
              <w:autoSpaceDE w:val="0"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DA2B8F">
              <w:rPr>
                <w:b/>
                <w:bCs/>
                <w:sz w:val="26"/>
                <w:szCs w:val="26"/>
                <w:lang w:eastAsia="ar-SA"/>
              </w:rPr>
              <w:t>5.4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DA2B8F" w:rsidRDefault="00DA2B8F" w:rsidP="00A54B07">
            <w:pPr>
              <w:suppressAutoHyphens/>
              <w:autoSpaceDE w:val="0"/>
              <w:rPr>
                <w:bCs/>
                <w:sz w:val="26"/>
                <w:szCs w:val="26"/>
                <w:lang w:eastAsia="ar-SA"/>
              </w:rPr>
            </w:pPr>
          </w:p>
          <w:p w:rsidR="00DA2B8F" w:rsidRPr="00DA2B8F" w:rsidRDefault="00DA2B8F" w:rsidP="00A54B07">
            <w:pPr>
              <w:suppressAutoHyphens/>
              <w:autoSpaceDE w:val="0"/>
              <w:rPr>
                <w:b/>
                <w:bCs/>
                <w:sz w:val="26"/>
                <w:szCs w:val="26"/>
                <w:lang w:eastAsia="ar-SA"/>
              </w:rPr>
            </w:pPr>
            <w:r w:rsidRPr="00DA2B8F">
              <w:rPr>
                <w:b/>
                <w:bCs/>
                <w:sz w:val="26"/>
                <w:szCs w:val="26"/>
                <w:lang w:eastAsia="ar-SA"/>
              </w:rPr>
              <w:t>Отсутствует в тексте Закона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B8F" w:rsidRPr="00DA2B8F" w:rsidRDefault="00DA2B8F" w:rsidP="00A54B07">
            <w:pPr>
              <w:suppressAutoHyphens/>
              <w:autoSpaceDE w:val="0"/>
              <w:ind w:firstLine="709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 w:rsidRPr="00DA2B8F">
              <w:rPr>
                <w:b/>
                <w:bCs/>
                <w:sz w:val="26"/>
                <w:szCs w:val="26"/>
                <w:lang w:eastAsia="ar-SA"/>
              </w:rPr>
              <w:t>55.4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B8F" w:rsidRPr="00DA2B8F" w:rsidRDefault="00DA2B8F" w:rsidP="00A54B07">
            <w:pPr>
              <w:suppressAutoHyphens/>
              <w:autoSpaceDE w:val="0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 w:rsidRPr="00DA2B8F">
              <w:rPr>
                <w:b/>
                <w:bCs/>
                <w:sz w:val="26"/>
                <w:szCs w:val="26"/>
                <w:lang w:eastAsia="ar-SA"/>
              </w:rPr>
              <w:t>имущественный взнос Томской области в имущество публично-правовой компании «Фонд защиты прав граждан-участников долевого строительства»</w:t>
            </w:r>
          </w:p>
        </w:tc>
      </w:tr>
    </w:tbl>
    <w:p w:rsidR="008E7DAB" w:rsidRDefault="008E7DAB" w:rsidP="008E7DAB"/>
    <w:p w:rsidR="003972CB" w:rsidRDefault="006378D0" w:rsidP="008B06FB">
      <w:pPr>
        <w:tabs>
          <w:tab w:val="left" w:pos="2340"/>
        </w:tabs>
        <w:spacing w:line="276" w:lineRule="auto"/>
        <w:jc w:val="center"/>
      </w:pPr>
    </w:p>
    <w:sectPr w:rsidR="003972CB" w:rsidSect="008E7DA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C06"/>
    <w:multiLevelType w:val="hybridMultilevel"/>
    <w:tmpl w:val="6FC68AEE"/>
    <w:lvl w:ilvl="0" w:tplc="B038D7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734D7"/>
    <w:multiLevelType w:val="hybridMultilevel"/>
    <w:tmpl w:val="75ACA920"/>
    <w:lvl w:ilvl="0" w:tplc="C40C930A">
      <w:start w:val="1"/>
      <w:numFmt w:val="decimal"/>
      <w:lvlText w:val="%1.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E96921"/>
    <w:multiLevelType w:val="hybridMultilevel"/>
    <w:tmpl w:val="E47857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815974"/>
    <w:multiLevelType w:val="hybridMultilevel"/>
    <w:tmpl w:val="3880EB30"/>
    <w:lvl w:ilvl="0" w:tplc="941A1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6329C0"/>
    <w:multiLevelType w:val="hybridMultilevel"/>
    <w:tmpl w:val="3BD0073C"/>
    <w:lvl w:ilvl="0" w:tplc="98AEE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D6D"/>
    <w:rsid w:val="00010DF4"/>
    <w:rsid w:val="000120BA"/>
    <w:rsid w:val="00024AB5"/>
    <w:rsid w:val="00025656"/>
    <w:rsid w:val="00031EA9"/>
    <w:rsid w:val="000411EC"/>
    <w:rsid w:val="00042ED8"/>
    <w:rsid w:val="0004782B"/>
    <w:rsid w:val="00047DB1"/>
    <w:rsid w:val="000548B0"/>
    <w:rsid w:val="00055D0E"/>
    <w:rsid w:val="000758D1"/>
    <w:rsid w:val="00082125"/>
    <w:rsid w:val="00090EA7"/>
    <w:rsid w:val="00097E89"/>
    <w:rsid w:val="000A219A"/>
    <w:rsid w:val="000C5300"/>
    <w:rsid w:val="000D613D"/>
    <w:rsid w:val="000D6459"/>
    <w:rsid w:val="000E7625"/>
    <w:rsid w:val="000F47C8"/>
    <w:rsid w:val="00105998"/>
    <w:rsid w:val="00113171"/>
    <w:rsid w:val="001347A4"/>
    <w:rsid w:val="001375C8"/>
    <w:rsid w:val="00140932"/>
    <w:rsid w:val="00142DC8"/>
    <w:rsid w:val="00155F00"/>
    <w:rsid w:val="00156D24"/>
    <w:rsid w:val="00156E0A"/>
    <w:rsid w:val="001639B6"/>
    <w:rsid w:val="00181787"/>
    <w:rsid w:val="00190EAD"/>
    <w:rsid w:val="001973B2"/>
    <w:rsid w:val="001A36BF"/>
    <w:rsid w:val="001D08E0"/>
    <w:rsid w:val="00201BC9"/>
    <w:rsid w:val="002050E9"/>
    <w:rsid w:val="002118DE"/>
    <w:rsid w:val="002276F8"/>
    <w:rsid w:val="00237334"/>
    <w:rsid w:val="002403A4"/>
    <w:rsid w:val="0024689A"/>
    <w:rsid w:val="00252797"/>
    <w:rsid w:val="002619CD"/>
    <w:rsid w:val="00261BF5"/>
    <w:rsid w:val="0026263E"/>
    <w:rsid w:val="00264554"/>
    <w:rsid w:val="00270317"/>
    <w:rsid w:val="0027047F"/>
    <w:rsid w:val="00282294"/>
    <w:rsid w:val="00290FDF"/>
    <w:rsid w:val="002963C1"/>
    <w:rsid w:val="002A3602"/>
    <w:rsid w:val="002B2224"/>
    <w:rsid w:val="002B64E6"/>
    <w:rsid w:val="002C1FB1"/>
    <w:rsid w:val="002E277A"/>
    <w:rsid w:val="002E30F7"/>
    <w:rsid w:val="002E4724"/>
    <w:rsid w:val="002E4AC7"/>
    <w:rsid w:val="002E50E5"/>
    <w:rsid w:val="002E6608"/>
    <w:rsid w:val="002F0139"/>
    <w:rsid w:val="002F2766"/>
    <w:rsid w:val="00305C3E"/>
    <w:rsid w:val="00310A1B"/>
    <w:rsid w:val="0031137A"/>
    <w:rsid w:val="003140AB"/>
    <w:rsid w:val="0031658E"/>
    <w:rsid w:val="00340250"/>
    <w:rsid w:val="00360C41"/>
    <w:rsid w:val="00377779"/>
    <w:rsid w:val="00385DDE"/>
    <w:rsid w:val="003919DF"/>
    <w:rsid w:val="00394BC6"/>
    <w:rsid w:val="003B03D5"/>
    <w:rsid w:val="003C39C7"/>
    <w:rsid w:val="003D0473"/>
    <w:rsid w:val="003E2920"/>
    <w:rsid w:val="003F2021"/>
    <w:rsid w:val="003F5E3A"/>
    <w:rsid w:val="0040321A"/>
    <w:rsid w:val="00405614"/>
    <w:rsid w:val="00406F41"/>
    <w:rsid w:val="00407ABE"/>
    <w:rsid w:val="00417FA0"/>
    <w:rsid w:val="00426E50"/>
    <w:rsid w:val="00437201"/>
    <w:rsid w:val="00442C6B"/>
    <w:rsid w:val="00443715"/>
    <w:rsid w:val="00460D58"/>
    <w:rsid w:val="00462D3C"/>
    <w:rsid w:val="0046426A"/>
    <w:rsid w:val="00466EC2"/>
    <w:rsid w:val="00472B1B"/>
    <w:rsid w:val="004822DA"/>
    <w:rsid w:val="0048460B"/>
    <w:rsid w:val="0048501E"/>
    <w:rsid w:val="004902F9"/>
    <w:rsid w:val="004A290B"/>
    <w:rsid w:val="004C08AC"/>
    <w:rsid w:val="004C7343"/>
    <w:rsid w:val="004D0137"/>
    <w:rsid w:val="004D1877"/>
    <w:rsid w:val="004D194A"/>
    <w:rsid w:val="004E65D5"/>
    <w:rsid w:val="004F5BD8"/>
    <w:rsid w:val="00502510"/>
    <w:rsid w:val="00506B67"/>
    <w:rsid w:val="005101EC"/>
    <w:rsid w:val="00514008"/>
    <w:rsid w:val="00527C02"/>
    <w:rsid w:val="00536CFD"/>
    <w:rsid w:val="005407A6"/>
    <w:rsid w:val="00544AF0"/>
    <w:rsid w:val="00544BF9"/>
    <w:rsid w:val="00550EAA"/>
    <w:rsid w:val="0055205C"/>
    <w:rsid w:val="00556C3F"/>
    <w:rsid w:val="00560711"/>
    <w:rsid w:val="00566B4E"/>
    <w:rsid w:val="00567B9E"/>
    <w:rsid w:val="0057640E"/>
    <w:rsid w:val="00577F39"/>
    <w:rsid w:val="00590052"/>
    <w:rsid w:val="0059245A"/>
    <w:rsid w:val="00592A86"/>
    <w:rsid w:val="005A168D"/>
    <w:rsid w:val="005A53F2"/>
    <w:rsid w:val="005B0333"/>
    <w:rsid w:val="005B1E70"/>
    <w:rsid w:val="005B51DD"/>
    <w:rsid w:val="005B6F78"/>
    <w:rsid w:val="005C41B0"/>
    <w:rsid w:val="005D711B"/>
    <w:rsid w:val="005D7322"/>
    <w:rsid w:val="005E0E1A"/>
    <w:rsid w:val="005F3987"/>
    <w:rsid w:val="005F5B51"/>
    <w:rsid w:val="00606697"/>
    <w:rsid w:val="00615916"/>
    <w:rsid w:val="00617CC9"/>
    <w:rsid w:val="006365A5"/>
    <w:rsid w:val="006368E1"/>
    <w:rsid w:val="006378D0"/>
    <w:rsid w:val="006466F6"/>
    <w:rsid w:val="00651A0A"/>
    <w:rsid w:val="00656481"/>
    <w:rsid w:val="00657FB9"/>
    <w:rsid w:val="00663053"/>
    <w:rsid w:val="00666685"/>
    <w:rsid w:val="00673EF9"/>
    <w:rsid w:val="00675970"/>
    <w:rsid w:val="0068400F"/>
    <w:rsid w:val="00691945"/>
    <w:rsid w:val="00695606"/>
    <w:rsid w:val="006B24D2"/>
    <w:rsid w:val="006B2F33"/>
    <w:rsid w:val="006B4BBF"/>
    <w:rsid w:val="006B6519"/>
    <w:rsid w:val="006C260D"/>
    <w:rsid w:val="006C414B"/>
    <w:rsid w:val="006C6FE2"/>
    <w:rsid w:val="006D0597"/>
    <w:rsid w:val="006F115D"/>
    <w:rsid w:val="006F5690"/>
    <w:rsid w:val="007001D8"/>
    <w:rsid w:val="007028BC"/>
    <w:rsid w:val="00704E5C"/>
    <w:rsid w:val="00717359"/>
    <w:rsid w:val="00720A71"/>
    <w:rsid w:val="007218E1"/>
    <w:rsid w:val="00737F2C"/>
    <w:rsid w:val="007507EB"/>
    <w:rsid w:val="007566AF"/>
    <w:rsid w:val="007604CA"/>
    <w:rsid w:val="00767DE0"/>
    <w:rsid w:val="0077385B"/>
    <w:rsid w:val="007776DC"/>
    <w:rsid w:val="0078051D"/>
    <w:rsid w:val="0078627B"/>
    <w:rsid w:val="00794151"/>
    <w:rsid w:val="007C3C2B"/>
    <w:rsid w:val="007C4B79"/>
    <w:rsid w:val="007C6FC6"/>
    <w:rsid w:val="007D2609"/>
    <w:rsid w:val="007D524F"/>
    <w:rsid w:val="007F0759"/>
    <w:rsid w:val="007F1931"/>
    <w:rsid w:val="008027DB"/>
    <w:rsid w:val="008151E7"/>
    <w:rsid w:val="00821833"/>
    <w:rsid w:val="00823CBC"/>
    <w:rsid w:val="008245B4"/>
    <w:rsid w:val="00831AC8"/>
    <w:rsid w:val="008445D4"/>
    <w:rsid w:val="00844778"/>
    <w:rsid w:val="00844B41"/>
    <w:rsid w:val="0085059F"/>
    <w:rsid w:val="00866048"/>
    <w:rsid w:val="00872524"/>
    <w:rsid w:val="008737BD"/>
    <w:rsid w:val="00881B40"/>
    <w:rsid w:val="00887AE8"/>
    <w:rsid w:val="008A2E11"/>
    <w:rsid w:val="008B008C"/>
    <w:rsid w:val="008B06FB"/>
    <w:rsid w:val="008C38DD"/>
    <w:rsid w:val="008D0D3F"/>
    <w:rsid w:val="008D7E83"/>
    <w:rsid w:val="008E047E"/>
    <w:rsid w:val="008E7708"/>
    <w:rsid w:val="008E7DAB"/>
    <w:rsid w:val="008F4052"/>
    <w:rsid w:val="00927B0C"/>
    <w:rsid w:val="0093394E"/>
    <w:rsid w:val="00934868"/>
    <w:rsid w:val="00941B3C"/>
    <w:rsid w:val="0094576A"/>
    <w:rsid w:val="00951279"/>
    <w:rsid w:val="009575A6"/>
    <w:rsid w:val="009816D9"/>
    <w:rsid w:val="0098248D"/>
    <w:rsid w:val="00984D06"/>
    <w:rsid w:val="009862E9"/>
    <w:rsid w:val="00995175"/>
    <w:rsid w:val="00996299"/>
    <w:rsid w:val="009A27ED"/>
    <w:rsid w:val="009C3216"/>
    <w:rsid w:val="009C3DCE"/>
    <w:rsid w:val="009C6C97"/>
    <w:rsid w:val="009E181B"/>
    <w:rsid w:val="009E2C49"/>
    <w:rsid w:val="009F51AE"/>
    <w:rsid w:val="00A016A3"/>
    <w:rsid w:val="00A019A6"/>
    <w:rsid w:val="00A0227B"/>
    <w:rsid w:val="00A164F1"/>
    <w:rsid w:val="00A206C2"/>
    <w:rsid w:val="00A21654"/>
    <w:rsid w:val="00A24613"/>
    <w:rsid w:val="00A3015F"/>
    <w:rsid w:val="00A30DD4"/>
    <w:rsid w:val="00A360A0"/>
    <w:rsid w:val="00A45798"/>
    <w:rsid w:val="00A467D4"/>
    <w:rsid w:val="00A52124"/>
    <w:rsid w:val="00A55AD5"/>
    <w:rsid w:val="00A564B9"/>
    <w:rsid w:val="00A64971"/>
    <w:rsid w:val="00A64991"/>
    <w:rsid w:val="00A77D28"/>
    <w:rsid w:val="00A85D24"/>
    <w:rsid w:val="00AB3EB3"/>
    <w:rsid w:val="00AB63BC"/>
    <w:rsid w:val="00AC1F0D"/>
    <w:rsid w:val="00AC53A9"/>
    <w:rsid w:val="00AD4598"/>
    <w:rsid w:val="00AD5A57"/>
    <w:rsid w:val="00AE0138"/>
    <w:rsid w:val="00AF090C"/>
    <w:rsid w:val="00AF0F7D"/>
    <w:rsid w:val="00AF1E65"/>
    <w:rsid w:val="00B12B6F"/>
    <w:rsid w:val="00B148CD"/>
    <w:rsid w:val="00B2711F"/>
    <w:rsid w:val="00B30687"/>
    <w:rsid w:val="00B31B7D"/>
    <w:rsid w:val="00B336FF"/>
    <w:rsid w:val="00B36248"/>
    <w:rsid w:val="00B551F5"/>
    <w:rsid w:val="00B617E8"/>
    <w:rsid w:val="00B63B6B"/>
    <w:rsid w:val="00B775FC"/>
    <w:rsid w:val="00B82828"/>
    <w:rsid w:val="00B954FD"/>
    <w:rsid w:val="00B97721"/>
    <w:rsid w:val="00BA0DDC"/>
    <w:rsid w:val="00BA2EE1"/>
    <w:rsid w:val="00BC4164"/>
    <w:rsid w:val="00BE1D94"/>
    <w:rsid w:val="00BE1FA3"/>
    <w:rsid w:val="00BF32C6"/>
    <w:rsid w:val="00C11C8D"/>
    <w:rsid w:val="00C12E1B"/>
    <w:rsid w:val="00C27D6D"/>
    <w:rsid w:val="00C30C5D"/>
    <w:rsid w:val="00C32045"/>
    <w:rsid w:val="00C33AB6"/>
    <w:rsid w:val="00C3593B"/>
    <w:rsid w:val="00C36325"/>
    <w:rsid w:val="00C36AA2"/>
    <w:rsid w:val="00C36D3F"/>
    <w:rsid w:val="00C5255E"/>
    <w:rsid w:val="00C550F0"/>
    <w:rsid w:val="00C646F7"/>
    <w:rsid w:val="00C75735"/>
    <w:rsid w:val="00C77FCE"/>
    <w:rsid w:val="00C81D3E"/>
    <w:rsid w:val="00C821EC"/>
    <w:rsid w:val="00C8388E"/>
    <w:rsid w:val="00CA5051"/>
    <w:rsid w:val="00CD0DCE"/>
    <w:rsid w:val="00CD15EF"/>
    <w:rsid w:val="00CD2F6E"/>
    <w:rsid w:val="00CD76C5"/>
    <w:rsid w:val="00CD7870"/>
    <w:rsid w:val="00D07907"/>
    <w:rsid w:val="00D11F6D"/>
    <w:rsid w:val="00D167C9"/>
    <w:rsid w:val="00D213BF"/>
    <w:rsid w:val="00D35F79"/>
    <w:rsid w:val="00D431BD"/>
    <w:rsid w:val="00D444A5"/>
    <w:rsid w:val="00D50008"/>
    <w:rsid w:val="00D550BD"/>
    <w:rsid w:val="00D569F1"/>
    <w:rsid w:val="00D64B42"/>
    <w:rsid w:val="00D714BE"/>
    <w:rsid w:val="00D81705"/>
    <w:rsid w:val="00D925C5"/>
    <w:rsid w:val="00D972F7"/>
    <w:rsid w:val="00D9755E"/>
    <w:rsid w:val="00DA2B8F"/>
    <w:rsid w:val="00DA4098"/>
    <w:rsid w:val="00DA5B10"/>
    <w:rsid w:val="00DB0A53"/>
    <w:rsid w:val="00DB1929"/>
    <w:rsid w:val="00DC4487"/>
    <w:rsid w:val="00DD4D59"/>
    <w:rsid w:val="00DE44B8"/>
    <w:rsid w:val="00DE61D3"/>
    <w:rsid w:val="00DF42F4"/>
    <w:rsid w:val="00E11E0F"/>
    <w:rsid w:val="00E11F9A"/>
    <w:rsid w:val="00E15700"/>
    <w:rsid w:val="00E16EBA"/>
    <w:rsid w:val="00E34D0F"/>
    <w:rsid w:val="00E524D9"/>
    <w:rsid w:val="00E55832"/>
    <w:rsid w:val="00E567A5"/>
    <w:rsid w:val="00E60F2C"/>
    <w:rsid w:val="00E675A2"/>
    <w:rsid w:val="00E73949"/>
    <w:rsid w:val="00E77161"/>
    <w:rsid w:val="00E80582"/>
    <w:rsid w:val="00E86EE2"/>
    <w:rsid w:val="00E942C9"/>
    <w:rsid w:val="00E977AA"/>
    <w:rsid w:val="00EA27B6"/>
    <w:rsid w:val="00EA2E1D"/>
    <w:rsid w:val="00EA34C2"/>
    <w:rsid w:val="00EA62F3"/>
    <w:rsid w:val="00EA788B"/>
    <w:rsid w:val="00EB3430"/>
    <w:rsid w:val="00EB4A32"/>
    <w:rsid w:val="00ED29AE"/>
    <w:rsid w:val="00ED3EAD"/>
    <w:rsid w:val="00EE4D28"/>
    <w:rsid w:val="00EE514E"/>
    <w:rsid w:val="00EF7852"/>
    <w:rsid w:val="00F023DC"/>
    <w:rsid w:val="00F164A0"/>
    <w:rsid w:val="00F245A3"/>
    <w:rsid w:val="00F31F14"/>
    <w:rsid w:val="00F33360"/>
    <w:rsid w:val="00F459D3"/>
    <w:rsid w:val="00F606A4"/>
    <w:rsid w:val="00F67622"/>
    <w:rsid w:val="00F820DE"/>
    <w:rsid w:val="00F83371"/>
    <w:rsid w:val="00F83547"/>
    <w:rsid w:val="00F865C6"/>
    <w:rsid w:val="00F9646F"/>
    <w:rsid w:val="00FA3C63"/>
    <w:rsid w:val="00FA5175"/>
    <w:rsid w:val="00FC2559"/>
    <w:rsid w:val="00FD2284"/>
    <w:rsid w:val="00FE1451"/>
    <w:rsid w:val="00FE210D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1E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information">
    <w:name w:val="information"/>
    <w:rsid w:val="00031EA9"/>
  </w:style>
  <w:style w:type="character" w:styleId="a3">
    <w:name w:val="Hyperlink"/>
    <w:basedOn w:val="a0"/>
    <w:uiPriority w:val="99"/>
    <w:unhideWhenUsed/>
    <w:rsid w:val="00031EA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1E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E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agesindoccount">
    <w:name w:val="pagesindoccount"/>
    <w:basedOn w:val="a0"/>
    <w:rsid w:val="00E73949"/>
  </w:style>
  <w:style w:type="paragraph" w:styleId="a6">
    <w:name w:val="List Paragraph"/>
    <w:basedOn w:val="a"/>
    <w:uiPriority w:val="34"/>
    <w:qFormat/>
    <w:rsid w:val="00AB3EB3"/>
    <w:pPr>
      <w:ind w:left="720"/>
      <w:contextualSpacing/>
    </w:pPr>
  </w:style>
  <w:style w:type="table" w:styleId="a7">
    <w:name w:val="Table Grid"/>
    <w:basedOn w:val="a1"/>
    <w:uiPriority w:val="99"/>
    <w:rsid w:val="00BC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1E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information">
    <w:name w:val="information"/>
    <w:rsid w:val="00031EA9"/>
  </w:style>
  <w:style w:type="character" w:styleId="a3">
    <w:name w:val="Hyperlink"/>
    <w:basedOn w:val="a0"/>
    <w:uiPriority w:val="99"/>
    <w:unhideWhenUsed/>
    <w:rsid w:val="00031EA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1E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E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agesindoccount">
    <w:name w:val="pagesindoccount"/>
    <w:basedOn w:val="a0"/>
    <w:rsid w:val="00E73949"/>
  </w:style>
  <w:style w:type="paragraph" w:styleId="a6">
    <w:name w:val="List Paragraph"/>
    <w:basedOn w:val="a"/>
    <w:uiPriority w:val="34"/>
    <w:qFormat/>
    <w:rsid w:val="00AB3EB3"/>
    <w:pPr>
      <w:ind w:left="720"/>
      <w:contextualSpacing/>
    </w:pPr>
  </w:style>
  <w:style w:type="table" w:styleId="a7">
    <w:name w:val="Table Grid"/>
    <w:basedOn w:val="a1"/>
    <w:uiPriority w:val="99"/>
    <w:rsid w:val="00BC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6000-53D8-4A32-9E48-EB1F958D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1418</Words>
  <Characters>8083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pushkarev-adm</dc:creator>
  <cp:lastModifiedBy>yar</cp:lastModifiedBy>
  <cp:revision>2</cp:revision>
  <cp:lastPrinted>2020-04-20T03:39:00Z</cp:lastPrinted>
  <dcterms:created xsi:type="dcterms:W3CDTF">2020-07-02T04:25:00Z</dcterms:created>
  <dcterms:modified xsi:type="dcterms:W3CDTF">2020-07-02T04:25:00Z</dcterms:modified>
</cp:coreProperties>
</file>